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DE" w:rsidRPr="000255CA" w:rsidRDefault="00EA05DE" w:rsidP="007A1C10">
      <w:pPr>
        <w:pStyle w:val="Tekstpodstawowywcity21"/>
        <w:spacing w:before="360"/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55CA">
        <w:rPr>
          <w:rFonts w:ascii="Arial" w:hAnsi="Arial" w:cs="Arial"/>
          <w:b/>
          <w:sz w:val="24"/>
          <w:szCs w:val="24"/>
          <w:u w:val="single"/>
        </w:rPr>
        <w:t xml:space="preserve">PIEC KONWEKCYJNO-PAROWY </w:t>
      </w:r>
      <w:r w:rsidR="00DE4A57" w:rsidRPr="000255CA">
        <w:rPr>
          <w:rFonts w:ascii="Arial" w:hAnsi="Arial" w:cs="Arial"/>
          <w:b/>
          <w:sz w:val="24"/>
          <w:szCs w:val="24"/>
          <w:u w:val="single"/>
        </w:rPr>
        <w:t>ELEKTRYCZNY</w:t>
      </w:r>
      <w:r w:rsidR="00CA54F2" w:rsidRPr="000255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4A57" w:rsidRPr="000255CA">
        <w:rPr>
          <w:rFonts w:ascii="Arial" w:hAnsi="Arial" w:cs="Arial"/>
          <w:b/>
          <w:sz w:val="24"/>
          <w:szCs w:val="24"/>
          <w:u w:val="single"/>
        </w:rPr>
        <w:t>11</w:t>
      </w:r>
      <w:r w:rsidRPr="000255CA">
        <w:rPr>
          <w:rFonts w:ascii="Arial" w:hAnsi="Arial" w:cs="Arial"/>
          <w:b/>
          <w:sz w:val="24"/>
          <w:szCs w:val="24"/>
          <w:u w:val="single"/>
        </w:rPr>
        <w:t>–PÓŁKOWY Z WYPOSAŻENIEM</w:t>
      </w:r>
      <w:r w:rsidR="0082705F" w:rsidRPr="000255CA">
        <w:t xml:space="preserve"> </w:t>
      </w:r>
      <w:r w:rsidR="0082705F" w:rsidRPr="000255CA">
        <w:rPr>
          <w:rFonts w:ascii="Arial" w:hAnsi="Arial" w:cs="Arial"/>
          <w:b/>
          <w:sz w:val="24"/>
          <w:szCs w:val="24"/>
          <w:u w:val="single"/>
        </w:rPr>
        <w:t>I PODSTAWĄ POD PIEC</w:t>
      </w:r>
    </w:p>
    <w:p w:rsidR="00EA05DE" w:rsidRPr="000255CA" w:rsidRDefault="00EA05DE" w:rsidP="00EA05DE">
      <w:pPr>
        <w:spacing w:before="120" w:line="276" w:lineRule="auto"/>
        <w:rPr>
          <w:rFonts w:cs="Arial"/>
          <w:b/>
          <w:sz w:val="24"/>
          <w:szCs w:val="24"/>
        </w:rPr>
      </w:pPr>
      <w:r w:rsidRPr="000255CA">
        <w:rPr>
          <w:rFonts w:cs="Arial"/>
          <w:b/>
          <w:sz w:val="24"/>
          <w:szCs w:val="24"/>
        </w:rPr>
        <w:t>Przeznaczenie:</w:t>
      </w:r>
    </w:p>
    <w:p w:rsidR="00EA05DE" w:rsidRPr="000255CA" w:rsidRDefault="00EA05DE" w:rsidP="00EA05DE">
      <w:pPr>
        <w:spacing w:line="276" w:lineRule="auto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Piec konwekcyjno-parowy przeznaczony jest do prowadz</w:t>
      </w:r>
      <w:r w:rsidR="009A0735" w:rsidRPr="000255CA">
        <w:rPr>
          <w:rFonts w:cs="Arial"/>
          <w:sz w:val="24"/>
          <w:szCs w:val="24"/>
        </w:rPr>
        <w:t xml:space="preserve">enia obróbki termicznej potraw </w:t>
      </w:r>
      <w:r w:rsidRPr="000255CA">
        <w:rPr>
          <w:rFonts w:cs="Arial"/>
          <w:sz w:val="24"/>
          <w:szCs w:val="24"/>
        </w:rPr>
        <w:t>w zakresie pracy:</w:t>
      </w:r>
    </w:p>
    <w:p w:rsidR="00EA05DE" w:rsidRPr="000255CA" w:rsidRDefault="00EA05DE" w:rsidP="007A1C10">
      <w:pPr>
        <w:numPr>
          <w:ilvl w:val="1"/>
          <w:numId w:val="2"/>
        </w:numPr>
        <w:tabs>
          <w:tab w:val="clear" w:pos="2149"/>
        </w:tabs>
        <w:spacing w:line="276" w:lineRule="auto"/>
        <w:ind w:left="540"/>
        <w:jc w:val="left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gotowanie w parze w temperaturze </w:t>
      </w:r>
      <w:r w:rsidR="00DE4A57" w:rsidRPr="000255CA">
        <w:rPr>
          <w:rFonts w:cs="Arial"/>
          <w:sz w:val="24"/>
          <w:szCs w:val="24"/>
        </w:rPr>
        <w:t>(30-130 °C) z gwarantowanym nasyceniem pary</w:t>
      </w:r>
      <w:r w:rsidRPr="000255CA">
        <w:rPr>
          <w:rFonts w:cs="Arial"/>
          <w:sz w:val="24"/>
          <w:szCs w:val="24"/>
        </w:rPr>
        <w:t>,</w:t>
      </w:r>
    </w:p>
    <w:p w:rsidR="00EA05DE" w:rsidRPr="000255CA" w:rsidRDefault="00EA05DE" w:rsidP="007A1C10">
      <w:pPr>
        <w:numPr>
          <w:ilvl w:val="1"/>
          <w:numId w:val="2"/>
        </w:numPr>
        <w:tabs>
          <w:tab w:val="clear" w:pos="2149"/>
        </w:tabs>
        <w:spacing w:line="276" w:lineRule="auto"/>
        <w:ind w:left="540"/>
        <w:jc w:val="left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pieczenie w temperaturze </w:t>
      </w:r>
      <w:r w:rsidR="00DE4A57" w:rsidRPr="000255CA">
        <w:rPr>
          <w:rFonts w:cs="Arial"/>
          <w:sz w:val="24"/>
          <w:szCs w:val="24"/>
        </w:rPr>
        <w:t>(30-250°C) ze zoptymalizowanym</w:t>
      </w:r>
      <w:r w:rsidR="00DE4A57" w:rsidRPr="000255CA">
        <w:rPr>
          <w:sz w:val="24"/>
          <w:szCs w:val="24"/>
        </w:rPr>
        <w:br/>
      </w:r>
      <w:r w:rsidR="00DE4A57" w:rsidRPr="000255CA">
        <w:rPr>
          <w:rFonts w:cs="Arial"/>
          <w:sz w:val="24"/>
          <w:szCs w:val="24"/>
        </w:rPr>
        <w:t>przenoszeniem ciepła</w:t>
      </w:r>
    </w:p>
    <w:p w:rsidR="00DE4A57" w:rsidRPr="000255CA" w:rsidRDefault="00EA05DE" w:rsidP="007A1C10">
      <w:pPr>
        <w:numPr>
          <w:ilvl w:val="1"/>
          <w:numId w:val="2"/>
        </w:numPr>
        <w:tabs>
          <w:tab w:val="clear" w:pos="2149"/>
        </w:tabs>
        <w:spacing w:line="276" w:lineRule="auto"/>
        <w:ind w:left="540"/>
        <w:jc w:val="left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kombinacja pary i gorącego powietrza w temperaturze </w:t>
      </w:r>
      <w:r w:rsidR="00DE4A57" w:rsidRPr="000255CA">
        <w:rPr>
          <w:rFonts w:cs="Arial"/>
          <w:sz w:val="24"/>
          <w:szCs w:val="24"/>
        </w:rPr>
        <w:t>(30-250 °C) z automatycznym dostosowaniem wilgoci.</w:t>
      </w:r>
    </w:p>
    <w:p w:rsidR="00EA05DE" w:rsidRPr="000255CA" w:rsidRDefault="00EA05DE" w:rsidP="007A1C10">
      <w:pPr>
        <w:numPr>
          <w:ilvl w:val="1"/>
          <w:numId w:val="2"/>
        </w:numPr>
        <w:tabs>
          <w:tab w:val="clear" w:pos="2149"/>
        </w:tabs>
        <w:spacing w:line="276" w:lineRule="auto"/>
        <w:ind w:left="540"/>
        <w:jc w:val="left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podgrzewanie i regeneracja</w:t>
      </w:r>
      <w:r w:rsidR="00FB0614" w:rsidRPr="000255CA">
        <w:rPr>
          <w:rFonts w:cs="Arial"/>
          <w:sz w:val="24"/>
          <w:szCs w:val="24"/>
        </w:rPr>
        <w:t xml:space="preserve"> potraw</w:t>
      </w:r>
      <w:r w:rsidRPr="000255CA">
        <w:rPr>
          <w:rFonts w:cs="Arial"/>
          <w:sz w:val="24"/>
          <w:szCs w:val="24"/>
        </w:rPr>
        <w:t>,</w:t>
      </w:r>
    </w:p>
    <w:p w:rsidR="00EA05DE" w:rsidRPr="000255CA" w:rsidRDefault="00EA05DE" w:rsidP="00EA05DE">
      <w:pPr>
        <w:numPr>
          <w:ilvl w:val="1"/>
          <w:numId w:val="2"/>
        </w:numPr>
        <w:tabs>
          <w:tab w:val="clear" w:pos="2149"/>
        </w:tabs>
        <w:spacing w:line="276" w:lineRule="auto"/>
        <w:ind w:left="540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pieczenie z sondą.</w:t>
      </w:r>
    </w:p>
    <w:p w:rsidR="00EA05DE" w:rsidRPr="000255CA" w:rsidRDefault="00EA05DE" w:rsidP="00EA05DE">
      <w:pPr>
        <w:spacing w:before="120" w:line="276" w:lineRule="auto"/>
        <w:rPr>
          <w:rFonts w:cs="Arial"/>
          <w:b/>
          <w:sz w:val="24"/>
          <w:szCs w:val="24"/>
        </w:rPr>
      </w:pPr>
      <w:r w:rsidRPr="000255CA">
        <w:rPr>
          <w:rFonts w:cs="Arial"/>
          <w:b/>
          <w:sz w:val="24"/>
          <w:szCs w:val="24"/>
        </w:rPr>
        <w:t>Właściwości techniczne:</w:t>
      </w:r>
    </w:p>
    <w:p w:rsidR="00CA54F2" w:rsidRPr="000255CA" w:rsidRDefault="00CA54F2" w:rsidP="00CA54F2">
      <w:pPr>
        <w:pStyle w:val="Tekstpodstawowy3"/>
        <w:numPr>
          <w:ilvl w:val="1"/>
          <w:numId w:val="5"/>
        </w:numPr>
        <w:tabs>
          <w:tab w:val="clear" w:pos="1420"/>
        </w:tabs>
        <w:spacing w:after="0" w:line="276" w:lineRule="auto"/>
        <w:ind w:left="540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jednorazowy wsad </w:t>
      </w:r>
      <w:r w:rsidR="00231D96" w:rsidRPr="000255CA">
        <w:rPr>
          <w:rFonts w:cs="Arial"/>
          <w:sz w:val="24"/>
          <w:szCs w:val="24"/>
        </w:rPr>
        <w:t xml:space="preserve">minimum </w:t>
      </w:r>
      <w:r w:rsidR="00FA3D81" w:rsidRPr="000255CA">
        <w:rPr>
          <w:rFonts w:cs="Arial"/>
          <w:sz w:val="24"/>
          <w:szCs w:val="24"/>
        </w:rPr>
        <w:t>11</w:t>
      </w:r>
      <w:r w:rsidRPr="000255CA">
        <w:rPr>
          <w:rFonts w:cs="Arial"/>
          <w:sz w:val="24"/>
          <w:szCs w:val="24"/>
        </w:rPr>
        <w:t xml:space="preserve"> pojemników 1/1 GN,</w:t>
      </w:r>
    </w:p>
    <w:p w:rsidR="00CA54F2" w:rsidRPr="000255CA" w:rsidRDefault="00CA54F2" w:rsidP="00CA54F2">
      <w:pPr>
        <w:pStyle w:val="Tekstpodstawowy3"/>
        <w:numPr>
          <w:ilvl w:val="1"/>
          <w:numId w:val="5"/>
        </w:numPr>
        <w:tabs>
          <w:tab w:val="clear" w:pos="1420"/>
        </w:tabs>
        <w:spacing w:after="0" w:line="276" w:lineRule="auto"/>
        <w:ind w:left="540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moc znamionowa </w:t>
      </w:r>
      <w:r w:rsidR="00231D96" w:rsidRPr="000255CA">
        <w:rPr>
          <w:rFonts w:cs="Arial"/>
          <w:sz w:val="24"/>
          <w:szCs w:val="24"/>
        </w:rPr>
        <w:t xml:space="preserve">elektryczna </w:t>
      </w:r>
      <w:r w:rsidR="00897288" w:rsidRPr="000255CA">
        <w:rPr>
          <w:rFonts w:cs="Arial"/>
          <w:sz w:val="24"/>
          <w:szCs w:val="24"/>
        </w:rPr>
        <w:t>17</w:t>
      </w:r>
      <w:r w:rsidR="002D0171" w:rsidRPr="000255CA">
        <w:rPr>
          <w:rFonts w:cs="Arial"/>
          <w:sz w:val="24"/>
          <w:szCs w:val="24"/>
        </w:rPr>
        <w:t>.1</w:t>
      </w:r>
      <w:r w:rsidR="00D92024" w:rsidRPr="000255CA">
        <w:rPr>
          <w:rFonts w:cs="Arial"/>
          <w:sz w:val="24"/>
          <w:szCs w:val="24"/>
        </w:rPr>
        <w:t>-2</w:t>
      </w:r>
      <w:r w:rsidR="00231D96" w:rsidRPr="000255CA">
        <w:rPr>
          <w:rFonts w:cs="Arial"/>
          <w:sz w:val="24"/>
          <w:szCs w:val="24"/>
        </w:rPr>
        <w:t>0,5</w:t>
      </w:r>
      <w:r w:rsidRPr="000255CA">
        <w:rPr>
          <w:rFonts w:cs="Arial"/>
          <w:sz w:val="24"/>
          <w:szCs w:val="24"/>
        </w:rPr>
        <w:t xml:space="preserve"> kW</w:t>
      </w:r>
      <w:r w:rsidR="00AC74B7" w:rsidRPr="000255CA">
        <w:rPr>
          <w:rFonts w:cs="Arial"/>
          <w:sz w:val="24"/>
          <w:szCs w:val="24"/>
        </w:rPr>
        <w:t>,</w:t>
      </w:r>
    </w:p>
    <w:p w:rsidR="00231D96" w:rsidRPr="000255CA" w:rsidRDefault="00231D96" w:rsidP="00CA54F2">
      <w:pPr>
        <w:pStyle w:val="Tekstpodstawowy3"/>
        <w:numPr>
          <w:ilvl w:val="1"/>
          <w:numId w:val="5"/>
        </w:numPr>
        <w:tabs>
          <w:tab w:val="clear" w:pos="1420"/>
        </w:tabs>
        <w:spacing w:after="0" w:line="276" w:lineRule="auto"/>
        <w:ind w:left="540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Zabezpieczenie elektryczne</w:t>
      </w:r>
      <w:r w:rsidR="00AC74B7" w:rsidRPr="000255CA">
        <w:rPr>
          <w:rFonts w:cs="Arial"/>
          <w:sz w:val="24"/>
          <w:szCs w:val="24"/>
        </w:rPr>
        <w:t xml:space="preserve"> (wymagane)</w:t>
      </w:r>
      <w:r w:rsidRPr="000255CA">
        <w:rPr>
          <w:rFonts w:cs="Arial"/>
          <w:sz w:val="24"/>
          <w:szCs w:val="24"/>
        </w:rPr>
        <w:t xml:space="preserve"> 32 A</w:t>
      </w:r>
    </w:p>
    <w:p w:rsidR="00CA54F2" w:rsidRPr="000255CA" w:rsidRDefault="00CA54F2" w:rsidP="00CA54F2">
      <w:pPr>
        <w:pStyle w:val="Tekstpodstawowy3"/>
        <w:numPr>
          <w:ilvl w:val="1"/>
          <w:numId w:val="5"/>
        </w:numPr>
        <w:tabs>
          <w:tab w:val="clear" w:pos="1420"/>
        </w:tabs>
        <w:spacing w:after="0" w:line="276" w:lineRule="auto"/>
        <w:ind w:left="540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zasilanie: </w:t>
      </w:r>
      <w:r w:rsidR="00231D96" w:rsidRPr="000255CA">
        <w:rPr>
          <w:rFonts w:cs="Arial"/>
          <w:sz w:val="24"/>
          <w:szCs w:val="24"/>
        </w:rPr>
        <w:t>3N-380-400V 50/60Hz</w:t>
      </w:r>
    </w:p>
    <w:p w:rsidR="00EA05DE" w:rsidRPr="000255CA" w:rsidRDefault="00EA05DE" w:rsidP="00EA05DE">
      <w:pPr>
        <w:spacing w:before="120" w:line="276" w:lineRule="auto"/>
        <w:rPr>
          <w:rFonts w:cs="Arial"/>
          <w:b/>
          <w:sz w:val="24"/>
          <w:szCs w:val="24"/>
        </w:rPr>
      </w:pPr>
      <w:r w:rsidRPr="000255CA">
        <w:rPr>
          <w:rFonts w:cs="Arial"/>
          <w:b/>
          <w:sz w:val="24"/>
          <w:szCs w:val="24"/>
        </w:rPr>
        <w:t>Wymagania technologiczne pracy:</w:t>
      </w:r>
    </w:p>
    <w:p w:rsidR="00EA05DE" w:rsidRPr="000255CA" w:rsidRDefault="00EA05DE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Wprowadzanie do pamięci minimum </w:t>
      </w:r>
      <w:r w:rsidR="00A550E7" w:rsidRPr="000255CA">
        <w:rPr>
          <w:rFonts w:cs="Arial"/>
          <w:sz w:val="24"/>
          <w:szCs w:val="24"/>
        </w:rPr>
        <w:t>3</w:t>
      </w:r>
      <w:r w:rsidR="00A95189" w:rsidRPr="000255CA">
        <w:rPr>
          <w:rFonts w:cs="Arial"/>
          <w:sz w:val="24"/>
          <w:szCs w:val="24"/>
        </w:rPr>
        <w:t>99</w:t>
      </w:r>
      <w:r w:rsidRPr="000255CA">
        <w:rPr>
          <w:rFonts w:cs="Arial"/>
          <w:sz w:val="24"/>
          <w:szCs w:val="24"/>
        </w:rPr>
        <w:t xml:space="preserve"> programów </w:t>
      </w:r>
      <w:r w:rsidR="00A550E7" w:rsidRPr="000255CA">
        <w:rPr>
          <w:rFonts w:cs="Arial"/>
          <w:sz w:val="24"/>
          <w:szCs w:val="24"/>
        </w:rPr>
        <w:t>(profili)</w:t>
      </w:r>
    </w:p>
    <w:p w:rsidR="00A550E7" w:rsidRPr="000255CA" w:rsidRDefault="00EA05DE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Wyposażony w funkcję: regulacji temperatury do min. 250 </w:t>
      </w:r>
      <w:r w:rsidRPr="000255CA">
        <w:rPr>
          <w:rFonts w:cs="Arial"/>
          <w:sz w:val="24"/>
          <w:szCs w:val="24"/>
          <w:vertAlign w:val="superscript"/>
        </w:rPr>
        <w:t>o</w:t>
      </w:r>
      <w:r w:rsidRPr="000255CA">
        <w:rPr>
          <w:rFonts w:cs="Arial"/>
          <w:sz w:val="24"/>
          <w:szCs w:val="24"/>
        </w:rPr>
        <w:t xml:space="preserve">C i wilgotności do 100%, </w:t>
      </w:r>
    </w:p>
    <w:p w:rsidR="00EA05DE" w:rsidRPr="000255CA" w:rsidRDefault="00EA05DE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Wyłącznik czasowy z sygnałem dźwiękowym.</w:t>
      </w:r>
    </w:p>
    <w:p w:rsidR="008E0B08" w:rsidRPr="000255CA" w:rsidRDefault="008E0B08" w:rsidP="008E0B08">
      <w:pPr>
        <w:pStyle w:val="Tekstpodstawowy3"/>
        <w:numPr>
          <w:ilvl w:val="1"/>
          <w:numId w:val="4"/>
        </w:numPr>
        <w:spacing w:after="0" w:line="276" w:lineRule="auto"/>
        <w:ind w:left="567"/>
        <w:jc w:val="left"/>
        <w:rPr>
          <w:rFonts w:cs="Arial"/>
          <w:sz w:val="24"/>
          <w:szCs w:val="24"/>
        </w:rPr>
      </w:pPr>
      <w:r w:rsidRPr="000255CA">
        <w:rPr>
          <w:rFonts w:cs="Arial"/>
          <w:sz w:val="25"/>
          <w:szCs w:val="25"/>
        </w:rPr>
        <w:t>Jednoczesne zarządzanie załadunkiem dla różnych</w:t>
      </w:r>
      <w:r w:rsidRPr="000255CA">
        <w:br/>
      </w:r>
      <w:r w:rsidRPr="000255CA">
        <w:rPr>
          <w:rFonts w:cs="Arial"/>
          <w:sz w:val="25"/>
          <w:szCs w:val="25"/>
        </w:rPr>
        <w:t>produktów</w:t>
      </w:r>
    </w:p>
    <w:p w:rsidR="00EA05DE" w:rsidRPr="000255CA" w:rsidRDefault="00EA05DE" w:rsidP="007A1C10">
      <w:pPr>
        <w:pStyle w:val="Tekstpodstawowy3"/>
        <w:numPr>
          <w:ilvl w:val="1"/>
          <w:numId w:val="4"/>
        </w:numPr>
        <w:spacing w:after="0" w:line="276" w:lineRule="auto"/>
        <w:ind w:left="567"/>
        <w:jc w:val="left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Elektroniczna diagnoza usterek – system serwisowo diagnostyczny umożliwiający wyświetlanie błędów na wyświetlaczu.</w:t>
      </w:r>
    </w:p>
    <w:p w:rsidR="00EA05DE" w:rsidRPr="000255CA" w:rsidRDefault="00A550E7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W pełni zautomatyzowany system czyszczenia </w:t>
      </w:r>
      <w:r w:rsidR="00EA05DE" w:rsidRPr="000255CA">
        <w:rPr>
          <w:rFonts w:cs="Arial"/>
          <w:sz w:val="24"/>
          <w:szCs w:val="24"/>
        </w:rPr>
        <w:t>mycia i czyszczenia komory pieca uzależniony od stopnia zabrudzenia pieca.</w:t>
      </w:r>
    </w:p>
    <w:p w:rsidR="00EA05DE" w:rsidRPr="000255CA" w:rsidRDefault="00A550E7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Led-o</w:t>
      </w:r>
      <w:r w:rsidR="00EA05DE" w:rsidRPr="000255CA">
        <w:rPr>
          <w:rFonts w:cs="Arial"/>
          <w:sz w:val="24"/>
          <w:szCs w:val="24"/>
        </w:rPr>
        <w:t>we oświetlenie komory pieca.</w:t>
      </w:r>
    </w:p>
    <w:p w:rsidR="00A95189" w:rsidRPr="000255CA" w:rsidRDefault="00A95189" w:rsidP="00406809">
      <w:pPr>
        <w:pStyle w:val="Tekstpodstawowy3"/>
        <w:numPr>
          <w:ilvl w:val="1"/>
          <w:numId w:val="4"/>
        </w:numPr>
        <w:spacing w:after="0" w:line="276" w:lineRule="auto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Bojlerowy lub natryskowy system wytwarzania pary.</w:t>
      </w:r>
    </w:p>
    <w:p w:rsidR="0089093B" w:rsidRPr="000255CA" w:rsidRDefault="00FA3D81" w:rsidP="00ED1045">
      <w:pPr>
        <w:pStyle w:val="Tekstpodstawowy3"/>
        <w:numPr>
          <w:ilvl w:val="1"/>
          <w:numId w:val="4"/>
        </w:numPr>
        <w:spacing w:after="0" w:line="276" w:lineRule="auto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Wymiary pieca </w:t>
      </w:r>
      <w:r w:rsidR="008E0B08" w:rsidRPr="000255CA">
        <w:rPr>
          <w:rFonts w:cs="Arial"/>
          <w:sz w:val="24"/>
          <w:szCs w:val="24"/>
        </w:rPr>
        <w:t>875x792x1058</w:t>
      </w:r>
      <w:r w:rsidR="0089093B" w:rsidRPr="000255CA">
        <w:rPr>
          <w:rFonts w:cs="Arial"/>
          <w:sz w:val="24"/>
          <w:szCs w:val="24"/>
        </w:rPr>
        <w:t xml:space="preserve"> +/- 10%</w:t>
      </w:r>
    </w:p>
    <w:p w:rsidR="0089093B" w:rsidRPr="000255CA" w:rsidRDefault="0089093B" w:rsidP="00ED1045">
      <w:pPr>
        <w:pStyle w:val="Tekstpodstawowy3"/>
        <w:numPr>
          <w:ilvl w:val="1"/>
          <w:numId w:val="4"/>
        </w:numPr>
        <w:spacing w:after="0" w:line="276" w:lineRule="auto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Odległość pomiędzy prowadnicami minimum </w:t>
      </w:r>
      <w:r w:rsidR="007A1C10" w:rsidRPr="000255CA">
        <w:rPr>
          <w:rFonts w:cs="Arial"/>
          <w:sz w:val="24"/>
          <w:szCs w:val="24"/>
        </w:rPr>
        <w:t>67-70</w:t>
      </w:r>
      <w:r w:rsidRPr="000255CA">
        <w:rPr>
          <w:rFonts w:cs="Arial"/>
          <w:sz w:val="24"/>
          <w:szCs w:val="24"/>
        </w:rPr>
        <w:t xml:space="preserve"> mm</w:t>
      </w:r>
    </w:p>
    <w:p w:rsidR="00EA05DE" w:rsidRPr="000255CA" w:rsidRDefault="00EA05DE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Wanna ociekowa skroplin drzwi.</w:t>
      </w:r>
    </w:p>
    <w:p w:rsidR="00DE4A57" w:rsidRPr="000255CA" w:rsidRDefault="00DE4A57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Dotykowy panel full touch</w:t>
      </w:r>
      <w:r w:rsidR="000D2058">
        <w:rPr>
          <w:rFonts w:cs="Arial"/>
          <w:sz w:val="24"/>
          <w:szCs w:val="24"/>
        </w:rPr>
        <w:t xml:space="preserve"> </w:t>
      </w:r>
    </w:p>
    <w:p w:rsidR="00EA05DE" w:rsidRPr="000255CA" w:rsidRDefault="00EA05DE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Menu w języku polskim.</w:t>
      </w:r>
    </w:p>
    <w:p w:rsidR="00EA05DE" w:rsidRPr="000255CA" w:rsidRDefault="007A1C10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Zintegrowana książka kucharska z 7 kategoriami</w:t>
      </w:r>
      <w:r w:rsidR="00EA05DE" w:rsidRPr="000255CA">
        <w:rPr>
          <w:rFonts w:cs="Arial"/>
          <w:sz w:val="24"/>
          <w:szCs w:val="24"/>
        </w:rPr>
        <w:t>.</w:t>
      </w:r>
    </w:p>
    <w:p w:rsidR="00CA54F2" w:rsidRPr="000255CA" w:rsidRDefault="00EA05DE" w:rsidP="007A1C10">
      <w:pPr>
        <w:pStyle w:val="Tekstpodstawowy3"/>
        <w:numPr>
          <w:ilvl w:val="1"/>
          <w:numId w:val="4"/>
        </w:numPr>
        <w:spacing w:after="0" w:line="276" w:lineRule="auto"/>
        <w:ind w:left="567"/>
        <w:jc w:val="left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Możliwość podłączenia z komputerem i zainstalowania </w:t>
      </w:r>
      <w:r w:rsidR="007A1C10" w:rsidRPr="000255CA">
        <w:rPr>
          <w:rFonts w:cs="Arial"/>
          <w:sz w:val="24"/>
          <w:szCs w:val="24"/>
        </w:rPr>
        <w:t xml:space="preserve">nowego </w:t>
      </w:r>
      <w:r w:rsidRPr="000255CA">
        <w:rPr>
          <w:rFonts w:cs="Arial"/>
          <w:sz w:val="24"/>
          <w:szCs w:val="24"/>
        </w:rPr>
        <w:t>oprogramowania</w:t>
      </w:r>
      <w:r w:rsidR="007A1C10" w:rsidRPr="000255CA">
        <w:rPr>
          <w:rFonts w:cs="Arial"/>
          <w:sz w:val="24"/>
          <w:szCs w:val="24"/>
        </w:rPr>
        <w:t xml:space="preserve"> oraz zapisania danych</w:t>
      </w:r>
      <w:r w:rsidR="00CB2202">
        <w:rPr>
          <w:rFonts w:cs="Arial"/>
          <w:sz w:val="24"/>
          <w:szCs w:val="24"/>
        </w:rPr>
        <w:t xml:space="preserve"> HACCP do pamięci zewnętrznej.</w:t>
      </w:r>
    </w:p>
    <w:p w:rsidR="00EA05DE" w:rsidRPr="000255CA" w:rsidRDefault="00A550E7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P</w:t>
      </w:r>
      <w:r w:rsidR="00EA05DE" w:rsidRPr="000255CA">
        <w:rPr>
          <w:rFonts w:cs="Arial"/>
          <w:sz w:val="24"/>
          <w:szCs w:val="24"/>
        </w:rPr>
        <w:t>otrójna szyba drzwi.</w:t>
      </w:r>
    </w:p>
    <w:p w:rsidR="00EA05DE" w:rsidRPr="000255CA" w:rsidRDefault="00A550E7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Prysznic myjący komorę pieca (opcja)</w:t>
      </w:r>
    </w:p>
    <w:p w:rsidR="00EA05DE" w:rsidRPr="000255CA" w:rsidRDefault="00A550E7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5"/>
          <w:szCs w:val="25"/>
        </w:rPr>
        <w:lastRenderedPageBreak/>
        <w:t>Wielopunktowy czujnik do mierzenia temperatury rdzenia</w:t>
      </w:r>
      <w:r w:rsidR="00EA05DE" w:rsidRPr="000255CA">
        <w:rPr>
          <w:rFonts w:cs="Arial"/>
          <w:sz w:val="24"/>
          <w:szCs w:val="24"/>
        </w:rPr>
        <w:t>.</w:t>
      </w:r>
    </w:p>
    <w:p w:rsidR="00EA05DE" w:rsidRPr="000255CA" w:rsidRDefault="00EA05DE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Konstrukcja pieca powinna gwarantować bezpieczną obsługę dla</w:t>
      </w:r>
      <w:r w:rsidRPr="000255CA">
        <w:rPr>
          <w:rFonts w:cs="Arial"/>
          <w:sz w:val="24"/>
          <w:szCs w:val="24"/>
          <w:u w:val="single"/>
        </w:rPr>
        <w:t xml:space="preserve"> </w:t>
      </w:r>
      <w:r w:rsidRPr="000255CA">
        <w:rPr>
          <w:rFonts w:cs="Arial"/>
          <w:sz w:val="24"/>
          <w:szCs w:val="24"/>
        </w:rPr>
        <w:t>personelu, szczególnie pod względem zabezpieczenia przed poparzeniem się gorącą parą powstającą w procesach technologicznych przygotowywania potraw.</w:t>
      </w:r>
    </w:p>
    <w:p w:rsidR="00EA05DE" w:rsidRPr="000255CA" w:rsidRDefault="00CA54F2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Kable zasilające, przewody przyłączeniowe wodę</w:t>
      </w:r>
      <w:r w:rsidR="00A550E7" w:rsidRPr="000255CA">
        <w:rPr>
          <w:rFonts w:cs="Arial"/>
          <w:sz w:val="24"/>
          <w:szCs w:val="24"/>
        </w:rPr>
        <w:t xml:space="preserve"> </w:t>
      </w:r>
      <w:r w:rsidRPr="000255CA">
        <w:rPr>
          <w:rFonts w:cs="Arial"/>
          <w:sz w:val="24"/>
          <w:szCs w:val="24"/>
        </w:rPr>
        <w:t>o długości pozwalającej na bezpieczną eksploatację, ustalane indywidualnie w miejscu montażu.</w:t>
      </w:r>
    </w:p>
    <w:p w:rsidR="00AC74B7" w:rsidRPr="000255CA" w:rsidRDefault="00AC74B7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>Nogi urządzenia regulowane w zakresie od 120 do 160 mm</w:t>
      </w:r>
    </w:p>
    <w:p w:rsidR="000255CA" w:rsidRPr="000255CA" w:rsidRDefault="000255CA" w:rsidP="00EA05DE">
      <w:pPr>
        <w:pStyle w:val="Tekstpodstawowy3"/>
        <w:numPr>
          <w:ilvl w:val="1"/>
          <w:numId w:val="4"/>
        </w:numPr>
        <w:spacing w:after="0" w:line="276" w:lineRule="auto"/>
        <w:ind w:left="567"/>
        <w:rPr>
          <w:rFonts w:cs="Arial"/>
          <w:sz w:val="24"/>
          <w:szCs w:val="24"/>
        </w:rPr>
      </w:pPr>
      <w:r w:rsidRPr="000255CA">
        <w:rPr>
          <w:rFonts w:cs="Arial"/>
          <w:sz w:val="24"/>
          <w:szCs w:val="24"/>
        </w:rPr>
        <w:t xml:space="preserve"> Maksymalne zużycie wody 0,6L na min</w:t>
      </w:r>
    </w:p>
    <w:p w:rsidR="000255CA" w:rsidRDefault="000255CA" w:rsidP="000255CA">
      <w:pPr>
        <w:pStyle w:val="Tekstpodstawowy3"/>
        <w:spacing w:after="0" w:line="276" w:lineRule="auto"/>
        <w:ind w:left="720"/>
        <w:rPr>
          <w:rFonts w:cs="Arial"/>
          <w:sz w:val="24"/>
          <w:szCs w:val="24"/>
        </w:rPr>
      </w:pPr>
    </w:p>
    <w:p w:rsidR="000255CA" w:rsidRPr="00AC74B7" w:rsidRDefault="000255CA" w:rsidP="000255CA">
      <w:pPr>
        <w:pStyle w:val="Tekstpodstawowy3"/>
        <w:spacing w:after="0" w:line="276" w:lineRule="auto"/>
        <w:ind w:left="720"/>
        <w:rPr>
          <w:rFonts w:cs="Arial"/>
          <w:sz w:val="24"/>
          <w:szCs w:val="24"/>
        </w:rPr>
      </w:pPr>
    </w:p>
    <w:p w:rsidR="00EA05DE" w:rsidRPr="00A20510" w:rsidRDefault="00EA05DE" w:rsidP="00EA05DE">
      <w:pPr>
        <w:spacing w:before="120" w:line="276" w:lineRule="auto"/>
        <w:rPr>
          <w:rFonts w:cs="Arial"/>
          <w:b/>
          <w:color w:val="000000" w:themeColor="text1"/>
          <w:sz w:val="24"/>
          <w:szCs w:val="24"/>
        </w:rPr>
      </w:pPr>
      <w:bookmarkStart w:id="0" w:name="_GoBack"/>
      <w:r w:rsidRPr="00A20510">
        <w:rPr>
          <w:rFonts w:cs="Arial"/>
          <w:b/>
          <w:color w:val="000000" w:themeColor="text1"/>
          <w:sz w:val="24"/>
          <w:szCs w:val="24"/>
        </w:rPr>
        <w:t>Wyposażenie dodatkowe:</w:t>
      </w:r>
    </w:p>
    <w:p w:rsidR="00EA05DE" w:rsidRPr="00A20510" w:rsidRDefault="00EA05DE" w:rsidP="00EA05DE">
      <w:pPr>
        <w:tabs>
          <w:tab w:val="num" w:pos="-2700"/>
        </w:tabs>
        <w:spacing w:line="276" w:lineRule="auto"/>
        <w:ind w:left="284" w:hanging="284"/>
        <w:rPr>
          <w:rFonts w:cs="Arial"/>
          <w:color w:val="000000" w:themeColor="text1"/>
          <w:sz w:val="24"/>
          <w:szCs w:val="24"/>
        </w:rPr>
      </w:pPr>
      <w:r w:rsidRPr="00A20510">
        <w:rPr>
          <w:rFonts w:cs="Arial"/>
          <w:color w:val="000000" w:themeColor="text1"/>
          <w:sz w:val="24"/>
          <w:szCs w:val="24"/>
        </w:rPr>
        <w:t>1. Pojemniki GN z uchwytami chowanymi:</w:t>
      </w:r>
    </w:p>
    <w:p w:rsidR="00EA05DE" w:rsidRPr="00A20510" w:rsidRDefault="00EA05DE" w:rsidP="00EA05DE">
      <w:pPr>
        <w:tabs>
          <w:tab w:val="num" w:pos="-2700"/>
        </w:tabs>
        <w:spacing w:line="276" w:lineRule="auto"/>
        <w:ind w:left="900" w:right="-288" w:hanging="360"/>
        <w:rPr>
          <w:rFonts w:cs="Arial"/>
          <w:color w:val="000000" w:themeColor="text1"/>
          <w:sz w:val="24"/>
          <w:szCs w:val="24"/>
        </w:rPr>
      </w:pPr>
      <w:r w:rsidRPr="00A20510">
        <w:rPr>
          <w:rFonts w:cs="Arial"/>
          <w:color w:val="000000" w:themeColor="text1"/>
          <w:sz w:val="24"/>
          <w:szCs w:val="24"/>
        </w:rPr>
        <w:t>a) 1/1 GN</w:t>
      </w:r>
      <w:r w:rsidR="005A6CCE" w:rsidRPr="00A20510">
        <w:rPr>
          <w:rFonts w:cs="Arial"/>
          <w:color w:val="000000" w:themeColor="text1"/>
          <w:sz w:val="24"/>
          <w:szCs w:val="24"/>
        </w:rPr>
        <w:t xml:space="preserve"> h- </w:t>
      </w:r>
      <w:r w:rsidRPr="00A20510">
        <w:rPr>
          <w:rFonts w:cs="Arial"/>
          <w:color w:val="000000" w:themeColor="text1"/>
          <w:sz w:val="24"/>
          <w:szCs w:val="24"/>
        </w:rPr>
        <w:t>20</w:t>
      </w:r>
      <w:r w:rsidR="005A6CCE" w:rsidRPr="00A20510">
        <w:rPr>
          <w:rFonts w:cs="Arial"/>
          <w:color w:val="000000" w:themeColor="text1"/>
          <w:sz w:val="24"/>
          <w:szCs w:val="24"/>
        </w:rPr>
        <w:t>mm</w:t>
      </w:r>
      <w:r w:rsidRPr="00A20510">
        <w:rPr>
          <w:rFonts w:cs="Arial"/>
          <w:color w:val="000000" w:themeColor="text1"/>
          <w:sz w:val="24"/>
          <w:szCs w:val="24"/>
        </w:rPr>
        <w:tab/>
      </w:r>
      <w:r w:rsidRPr="00A20510">
        <w:rPr>
          <w:rFonts w:cs="Arial"/>
          <w:color w:val="000000" w:themeColor="text1"/>
          <w:sz w:val="24"/>
          <w:szCs w:val="24"/>
        </w:rPr>
        <w:tab/>
      </w:r>
      <w:r w:rsidRPr="00A20510">
        <w:rPr>
          <w:rFonts w:cs="Arial"/>
          <w:color w:val="000000" w:themeColor="text1"/>
          <w:sz w:val="24"/>
          <w:szCs w:val="24"/>
        </w:rPr>
        <w:tab/>
        <w:t xml:space="preserve">- 6 szt. (grubość min. </w:t>
      </w:r>
      <w:smartTag w:uri="urn:schemas-microsoft-com:office:smarttags" w:element="metricconverter">
        <w:smartTagPr>
          <w:attr w:name="ProductID" w:val="0,70 mm"/>
        </w:smartTagPr>
        <w:r w:rsidRPr="00A20510">
          <w:rPr>
            <w:rFonts w:cs="Arial"/>
            <w:color w:val="000000" w:themeColor="text1"/>
            <w:sz w:val="24"/>
            <w:szCs w:val="24"/>
          </w:rPr>
          <w:t>0,70 mm</w:t>
        </w:r>
      </w:smartTag>
      <w:r w:rsidRPr="00A20510">
        <w:rPr>
          <w:rFonts w:cs="Arial"/>
          <w:color w:val="000000" w:themeColor="text1"/>
          <w:sz w:val="24"/>
          <w:szCs w:val="24"/>
        </w:rPr>
        <w:t>),</w:t>
      </w:r>
    </w:p>
    <w:p w:rsidR="00EA05DE" w:rsidRPr="00A20510" w:rsidRDefault="00EA05DE" w:rsidP="00EA05DE">
      <w:pPr>
        <w:tabs>
          <w:tab w:val="num" w:pos="-2700"/>
        </w:tabs>
        <w:spacing w:line="276" w:lineRule="auto"/>
        <w:ind w:left="900" w:right="-288" w:hanging="360"/>
        <w:rPr>
          <w:rFonts w:cs="Arial"/>
          <w:color w:val="000000" w:themeColor="text1"/>
          <w:sz w:val="24"/>
          <w:szCs w:val="24"/>
        </w:rPr>
      </w:pPr>
      <w:r w:rsidRPr="00A20510">
        <w:rPr>
          <w:rFonts w:cs="Arial"/>
          <w:color w:val="000000" w:themeColor="text1"/>
          <w:sz w:val="24"/>
          <w:szCs w:val="24"/>
        </w:rPr>
        <w:t xml:space="preserve">b) 1/1 GN </w:t>
      </w:r>
      <w:r w:rsidR="005A6CCE" w:rsidRPr="00A20510">
        <w:rPr>
          <w:rFonts w:cs="Arial"/>
          <w:color w:val="000000" w:themeColor="text1"/>
          <w:sz w:val="24"/>
          <w:szCs w:val="24"/>
        </w:rPr>
        <w:t xml:space="preserve">h- </w:t>
      </w:r>
      <w:r w:rsidRPr="00A20510">
        <w:rPr>
          <w:rFonts w:cs="Arial"/>
          <w:color w:val="000000" w:themeColor="text1"/>
          <w:sz w:val="24"/>
          <w:szCs w:val="24"/>
        </w:rPr>
        <w:t>40</w:t>
      </w:r>
      <w:r w:rsidR="005A6CCE" w:rsidRPr="00A20510">
        <w:rPr>
          <w:rFonts w:cs="Arial"/>
          <w:color w:val="000000" w:themeColor="text1"/>
          <w:sz w:val="24"/>
          <w:szCs w:val="24"/>
        </w:rPr>
        <w:t>mm</w:t>
      </w:r>
      <w:r w:rsidRPr="00A20510">
        <w:rPr>
          <w:rFonts w:cs="Arial"/>
          <w:color w:val="000000" w:themeColor="text1"/>
          <w:sz w:val="24"/>
          <w:szCs w:val="24"/>
        </w:rPr>
        <w:tab/>
      </w:r>
      <w:r w:rsidRPr="00A20510">
        <w:rPr>
          <w:rFonts w:cs="Arial"/>
          <w:color w:val="000000" w:themeColor="text1"/>
          <w:sz w:val="24"/>
          <w:szCs w:val="24"/>
        </w:rPr>
        <w:tab/>
      </w:r>
      <w:r w:rsidRPr="00A20510">
        <w:rPr>
          <w:rFonts w:cs="Arial"/>
          <w:color w:val="000000" w:themeColor="text1"/>
          <w:sz w:val="24"/>
          <w:szCs w:val="24"/>
        </w:rPr>
        <w:tab/>
        <w:t xml:space="preserve">- </w:t>
      </w:r>
      <w:r w:rsidR="000D2058" w:rsidRPr="00A20510">
        <w:rPr>
          <w:rFonts w:cs="Arial"/>
          <w:color w:val="000000" w:themeColor="text1"/>
          <w:sz w:val="24"/>
          <w:szCs w:val="24"/>
        </w:rPr>
        <w:t>5</w:t>
      </w:r>
      <w:r w:rsidRPr="00A20510">
        <w:rPr>
          <w:rFonts w:cs="Arial"/>
          <w:color w:val="000000" w:themeColor="text1"/>
          <w:sz w:val="24"/>
          <w:szCs w:val="24"/>
        </w:rPr>
        <w:t xml:space="preserve"> szt. (grubość min. </w:t>
      </w:r>
      <w:smartTag w:uri="urn:schemas-microsoft-com:office:smarttags" w:element="metricconverter">
        <w:smartTagPr>
          <w:attr w:name="ProductID" w:val="0,65 mm"/>
        </w:smartTagPr>
        <w:r w:rsidRPr="00A20510">
          <w:rPr>
            <w:rFonts w:cs="Arial"/>
            <w:color w:val="000000" w:themeColor="text1"/>
            <w:sz w:val="24"/>
            <w:szCs w:val="24"/>
          </w:rPr>
          <w:t>0,65 mm</w:t>
        </w:r>
      </w:smartTag>
      <w:r w:rsidRPr="00A20510">
        <w:rPr>
          <w:rFonts w:cs="Arial"/>
          <w:color w:val="000000" w:themeColor="text1"/>
          <w:sz w:val="24"/>
          <w:szCs w:val="24"/>
        </w:rPr>
        <w:t>),</w:t>
      </w:r>
    </w:p>
    <w:p w:rsidR="00EA05DE" w:rsidRPr="00A20510" w:rsidRDefault="00EA05DE" w:rsidP="00EA05DE">
      <w:pPr>
        <w:tabs>
          <w:tab w:val="num" w:pos="-2880"/>
        </w:tabs>
        <w:spacing w:line="276" w:lineRule="auto"/>
        <w:ind w:left="900" w:hanging="360"/>
        <w:rPr>
          <w:rFonts w:cs="Arial"/>
          <w:color w:val="000000" w:themeColor="text1"/>
          <w:sz w:val="24"/>
          <w:szCs w:val="24"/>
        </w:rPr>
      </w:pPr>
      <w:r w:rsidRPr="00A20510">
        <w:rPr>
          <w:rFonts w:cs="Arial"/>
          <w:color w:val="000000" w:themeColor="text1"/>
          <w:sz w:val="24"/>
          <w:szCs w:val="24"/>
        </w:rPr>
        <w:t xml:space="preserve">c) 1/1 GN </w:t>
      </w:r>
      <w:r w:rsidR="005A6CCE" w:rsidRPr="00A20510">
        <w:rPr>
          <w:rFonts w:cs="Arial"/>
          <w:color w:val="000000" w:themeColor="text1"/>
          <w:sz w:val="24"/>
          <w:szCs w:val="24"/>
        </w:rPr>
        <w:t xml:space="preserve">h- </w:t>
      </w:r>
      <w:r w:rsidRPr="00A20510">
        <w:rPr>
          <w:rFonts w:cs="Arial"/>
          <w:color w:val="000000" w:themeColor="text1"/>
          <w:sz w:val="24"/>
          <w:szCs w:val="24"/>
        </w:rPr>
        <w:t>65</w:t>
      </w:r>
      <w:r w:rsidR="005A6CCE" w:rsidRPr="00A20510">
        <w:rPr>
          <w:rFonts w:cs="Arial"/>
          <w:color w:val="000000" w:themeColor="text1"/>
          <w:sz w:val="24"/>
          <w:szCs w:val="24"/>
        </w:rPr>
        <w:t>mm</w:t>
      </w:r>
      <w:r w:rsidRPr="00A20510">
        <w:rPr>
          <w:rFonts w:cs="Arial"/>
          <w:color w:val="000000" w:themeColor="text1"/>
          <w:sz w:val="24"/>
          <w:szCs w:val="24"/>
        </w:rPr>
        <w:tab/>
      </w:r>
      <w:r w:rsidRPr="00A20510">
        <w:rPr>
          <w:rFonts w:cs="Arial"/>
          <w:color w:val="000000" w:themeColor="text1"/>
          <w:sz w:val="24"/>
          <w:szCs w:val="24"/>
        </w:rPr>
        <w:tab/>
      </w:r>
      <w:r w:rsidRPr="00A20510">
        <w:rPr>
          <w:rFonts w:cs="Arial"/>
          <w:color w:val="000000" w:themeColor="text1"/>
          <w:sz w:val="24"/>
          <w:szCs w:val="24"/>
        </w:rPr>
        <w:tab/>
        <w:t xml:space="preserve">- </w:t>
      </w:r>
      <w:r w:rsidR="000D2058" w:rsidRPr="00A20510">
        <w:rPr>
          <w:rFonts w:cs="Arial"/>
          <w:color w:val="000000" w:themeColor="text1"/>
          <w:sz w:val="24"/>
          <w:szCs w:val="24"/>
        </w:rPr>
        <w:t>5</w:t>
      </w:r>
      <w:r w:rsidRPr="00A20510">
        <w:rPr>
          <w:rFonts w:cs="Arial"/>
          <w:color w:val="000000" w:themeColor="text1"/>
          <w:sz w:val="24"/>
          <w:szCs w:val="24"/>
        </w:rPr>
        <w:t xml:space="preserve"> szt. (grubość min. </w:t>
      </w:r>
      <w:smartTag w:uri="urn:schemas-microsoft-com:office:smarttags" w:element="metricconverter">
        <w:smartTagPr>
          <w:attr w:name="ProductID" w:val="0,65 mm"/>
        </w:smartTagPr>
        <w:r w:rsidRPr="00A20510">
          <w:rPr>
            <w:rFonts w:cs="Arial"/>
            <w:color w:val="000000" w:themeColor="text1"/>
            <w:sz w:val="24"/>
            <w:szCs w:val="24"/>
          </w:rPr>
          <w:t>0,65 mm</w:t>
        </w:r>
      </w:smartTag>
      <w:r w:rsidRPr="00A20510">
        <w:rPr>
          <w:rFonts w:cs="Arial"/>
          <w:color w:val="000000" w:themeColor="text1"/>
          <w:sz w:val="24"/>
          <w:szCs w:val="24"/>
        </w:rPr>
        <w:t>),</w:t>
      </w:r>
    </w:p>
    <w:p w:rsidR="00EA05DE" w:rsidRPr="00A20510" w:rsidRDefault="00EA05DE" w:rsidP="00EA05DE">
      <w:pPr>
        <w:tabs>
          <w:tab w:val="num" w:pos="-2880"/>
        </w:tabs>
        <w:spacing w:line="276" w:lineRule="auto"/>
        <w:ind w:left="900" w:hanging="360"/>
        <w:rPr>
          <w:rFonts w:cs="Arial"/>
          <w:color w:val="000000" w:themeColor="text1"/>
          <w:sz w:val="24"/>
          <w:szCs w:val="24"/>
        </w:rPr>
      </w:pPr>
      <w:r w:rsidRPr="00A20510">
        <w:rPr>
          <w:rFonts w:cs="Arial"/>
          <w:color w:val="000000" w:themeColor="text1"/>
          <w:sz w:val="24"/>
          <w:szCs w:val="24"/>
        </w:rPr>
        <w:t xml:space="preserve">f) 1/1 GN 100 perforowany </w:t>
      </w:r>
      <w:r w:rsidRPr="00A20510">
        <w:rPr>
          <w:rFonts w:cs="Arial"/>
          <w:color w:val="000000" w:themeColor="text1"/>
          <w:sz w:val="24"/>
          <w:szCs w:val="24"/>
        </w:rPr>
        <w:tab/>
        <w:t xml:space="preserve">- 3 szt. </w:t>
      </w:r>
    </w:p>
    <w:bookmarkEnd w:id="0"/>
    <w:p w:rsidR="00756B0E" w:rsidRDefault="00756B0E" w:rsidP="00756B0E">
      <w:pPr>
        <w:tabs>
          <w:tab w:val="num" w:pos="-2880"/>
        </w:tabs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 w:rsidR="00082B25" w:rsidRPr="00DB358A">
        <w:rPr>
          <w:rFonts w:cs="Arial"/>
          <w:sz w:val="24"/>
          <w:szCs w:val="24"/>
        </w:rPr>
        <w:t>Materiały eksploatacyjne</w:t>
      </w:r>
      <w:r w:rsidR="00082B25">
        <w:rPr>
          <w:rFonts w:cs="Arial"/>
          <w:sz w:val="24"/>
          <w:szCs w:val="24"/>
        </w:rPr>
        <w:t xml:space="preserve"> - z</w:t>
      </w:r>
      <w:r>
        <w:rPr>
          <w:rFonts w:cs="Arial"/>
          <w:sz w:val="24"/>
          <w:szCs w:val="24"/>
        </w:rPr>
        <w:t>estaw zapasu środków do mycia i konserwacji pieca:</w:t>
      </w:r>
    </w:p>
    <w:p w:rsidR="00756B0E" w:rsidRDefault="00756B0E" w:rsidP="00756B0E">
      <w:pPr>
        <w:tabs>
          <w:tab w:val="num" w:pos="-2880"/>
        </w:tabs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a) </w:t>
      </w:r>
      <w:r w:rsidR="005A6CCE">
        <w:rPr>
          <w:rFonts w:cs="Arial"/>
          <w:sz w:val="24"/>
          <w:szCs w:val="24"/>
        </w:rPr>
        <w:t xml:space="preserve">minimum 10L środka </w:t>
      </w:r>
      <w:r>
        <w:rPr>
          <w:rFonts w:cs="Arial"/>
          <w:sz w:val="24"/>
          <w:szCs w:val="24"/>
        </w:rPr>
        <w:t xml:space="preserve">do mycia </w:t>
      </w:r>
      <w:r w:rsidR="005A6CCE">
        <w:rPr>
          <w:rFonts w:cs="Arial"/>
          <w:sz w:val="24"/>
          <w:szCs w:val="24"/>
        </w:rPr>
        <w:t>pieca</w:t>
      </w:r>
      <w:r>
        <w:rPr>
          <w:rFonts w:cs="Arial"/>
          <w:sz w:val="24"/>
          <w:szCs w:val="24"/>
        </w:rPr>
        <w:t>;</w:t>
      </w:r>
    </w:p>
    <w:p w:rsidR="005A6CCE" w:rsidRDefault="00756B0E" w:rsidP="005A6CCE">
      <w:pPr>
        <w:tabs>
          <w:tab w:val="num" w:pos="-2880"/>
        </w:tabs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b) </w:t>
      </w:r>
      <w:r w:rsidR="005A6CCE">
        <w:rPr>
          <w:rFonts w:cs="Arial"/>
          <w:sz w:val="24"/>
          <w:szCs w:val="24"/>
        </w:rPr>
        <w:t>minimum 10L środka do nabłyszczania pieca;</w:t>
      </w:r>
    </w:p>
    <w:p w:rsidR="00EA05DE" w:rsidRPr="00E97DA0" w:rsidRDefault="00EA05DE" w:rsidP="005A6CCE">
      <w:pPr>
        <w:tabs>
          <w:tab w:val="num" w:pos="-2880"/>
        </w:tabs>
        <w:spacing w:line="276" w:lineRule="auto"/>
        <w:rPr>
          <w:rFonts w:cs="Arial"/>
          <w:b/>
          <w:sz w:val="24"/>
          <w:szCs w:val="24"/>
        </w:rPr>
      </w:pPr>
      <w:r w:rsidRPr="00E97DA0">
        <w:rPr>
          <w:rFonts w:cs="Arial"/>
          <w:b/>
          <w:sz w:val="24"/>
          <w:szCs w:val="24"/>
        </w:rPr>
        <w:t>Wyposażenie dodatkowe pozostałe:</w:t>
      </w:r>
    </w:p>
    <w:p w:rsidR="005A6CCE" w:rsidRDefault="00EA05DE" w:rsidP="005A6CCE">
      <w:pPr>
        <w:tabs>
          <w:tab w:val="num" w:pos="-2700"/>
        </w:tabs>
        <w:spacing w:line="276" w:lineRule="auto"/>
        <w:ind w:left="284" w:hanging="284"/>
        <w:rPr>
          <w:b/>
          <w:sz w:val="24"/>
          <w:szCs w:val="24"/>
        </w:rPr>
      </w:pPr>
      <w:r w:rsidRPr="005A6CCE">
        <w:rPr>
          <w:rFonts w:cs="Arial"/>
          <w:sz w:val="24"/>
          <w:szCs w:val="24"/>
        </w:rPr>
        <w:t xml:space="preserve">1. </w:t>
      </w:r>
      <w:r w:rsidR="005A6CCE" w:rsidRPr="005A6CCE">
        <w:rPr>
          <w:sz w:val="24"/>
          <w:szCs w:val="24"/>
        </w:rPr>
        <w:t xml:space="preserve">Uzdatniacz na minimum 4000L wody z cyfrowy licznikiem wody  </w:t>
      </w:r>
      <w:r w:rsidR="005A6CCE" w:rsidRPr="005A6CCE">
        <w:rPr>
          <w:b/>
          <w:sz w:val="24"/>
          <w:szCs w:val="24"/>
        </w:rPr>
        <w:t>sztuk 1</w:t>
      </w:r>
    </w:p>
    <w:p w:rsidR="000255CA" w:rsidRPr="000255CA" w:rsidRDefault="000255CA" w:rsidP="000255CA">
      <w:pPr>
        <w:jc w:val="left"/>
        <w:rPr>
          <w:rFonts w:ascii="Times New Roman" w:eastAsia="Times New Roman" w:hAnsi="Times New Roman"/>
          <w:position w:val="0"/>
          <w:sz w:val="24"/>
          <w:szCs w:val="24"/>
        </w:rPr>
      </w:pPr>
      <w:r w:rsidRPr="000255CA">
        <w:rPr>
          <w:rFonts w:ascii="Times New Roman" w:eastAsia="Times New Roman" w:hAnsi="Times New Roman"/>
          <w:position w:val="0"/>
          <w:sz w:val="24"/>
          <w:szCs w:val="24"/>
        </w:rPr>
        <w:t>Szerokość (mm)</w:t>
      </w:r>
      <w:r>
        <w:rPr>
          <w:rFonts w:ascii="Times New Roman" w:eastAsia="Times New Roman" w:hAnsi="Times New Roman"/>
          <w:position w:val="0"/>
          <w:sz w:val="24"/>
          <w:szCs w:val="24"/>
        </w:rPr>
        <w:t xml:space="preserve">, </w:t>
      </w:r>
      <w:r w:rsidRPr="000255CA">
        <w:rPr>
          <w:rFonts w:ascii="Times New Roman" w:eastAsia="Times New Roman" w:hAnsi="Times New Roman"/>
          <w:position w:val="0"/>
          <w:sz w:val="24"/>
          <w:szCs w:val="24"/>
        </w:rPr>
        <w:t>214</w:t>
      </w:r>
      <w:r>
        <w:rPr>
          <w:rFonts w:ascii="Times New Roman" w:eastAsia="Times New Roman" w:hAnsi="Times New Roman"/>
          <w:position w:val="0"/>
          <w:sz w:val="24"/>
          <w:szCs w:val="24"/>
        </w:rPr>
        <w:t xml:space="preserve"> </w:t>
      </w:r>
      <w:r w:rsidRPr="000255CA">
        <w:rPr>
          <w:rFonts w:ascii="Times New Roman" w:eastAsia="Times New Roman" w:hAnsi="Times New Roman"/>
          <w:position w:val="0"/>
          <w:sz w:val="24"/>
          <w:szCs w:val="24"/>
        </w:rPr>
        <w:t>Wysokość (mm)</w:t>
      </w:r>
      <w:r>
        <w:rPr>
          <w:rFonts w:ascii="Times New Roman" w:eastAsia="Times New Roman" w:hAnsi="Times New Roman"/>
          <w:position w:val="0"/>
          <w:sz w:val="24"/>
          <w:szCs w:val="24"/>
        </w:rPr>
        <w:t xml:space="preserve"> </w:t>
      </w:r>
      <w:r w:rsidRPr="000255CA">
        <w:rPr>
          <w:rFonts w:ascii="Times New Roman" w:eastAsia="Times New Roman" w:hAnsi="Times New Roman"/>
          <w:position w:val="0"/>
          <w:sz w:val="24"/>
          <w:szCs w:val="24"/>
        </w:rPr>
        <w:t>530</w:t>
      </w:r>
      <w:r>
        <w:rPr>
          <w:rFonts w:ascii="Times New Roman" w:eastAsia="Times New Roman" w:hAnsi="Times New Roman"/>
          <w:position w:val="0"/>
          <w:sz w:val="24"/>
          <w:szCs w:val="24"/>
        </w:rPr>
        <w:t xml:space="preserve"> </w:t>
      </w:r>
      <w:r w:rsidRPr="000255CA">
        <w:rPr>
          <w:rFonts w:ascii="Times New Roman" w:eastAsia="Times New Roman" w:hAnsi="Times New Roman"/>
          <w:position w:val="0"/>
          <w:sz w:val="24"/>
          <w:szCs w:val="24"/>
        </w:rPr>
        <w:t>Waga (kg)</w:t>
      </w:r>
      <w:r>
        <w:rPr>
          <w:rFonts w:ascii="Times New Roman" w:eastAsia="Times New Roman" w:hAnsi="Times New Roman"/>
          <w:position w:val="0"/>
          <w:sz w:val="24"/>
          <w:szCs w:val="24"/>
        </w:rPr>
        <w:t xml:space="preserve"> </w:t>
      </w:r>
      <w:r w:rsidRPr="000255CA">
        <w:rPr>
          <w:rFonts w:ascii="Times New Roman" w:eastAsia="Times New Roman" w:hAnsi="Times New Roman"/>
          <w:position w:val="0"/>
          <w:sz w:val="24"/>
          <w:szCs w:val="24"/>
        </w:rPr>
        <w:t>10,2</w:t>
      </w:r>
    </w:p>
    <w:p w:rsidR="000255CA" w:rsidRPr="000255CA" w:rsidRDefault="000255CA" w:rsidP="000255CA">
      <w:pPr>
        <w:jc w:val="left"/>
        <w:rPr>
          <w:rFonts w:ascii="Times New Roman" w:eastAsia="Times New Roman" w:hAnsi="Times New Roman"/>
          <w:position w:val="0"/>
          <w:sz w:val="24"/>
          <w:szCs w:val="24"/>
        </w:rPr>
      </w:pPr>
      <w:r w:rsidRPr="000255CA">
        <w:rPr>
          <w:rFonts w:ascii="Times New Roman" w:eastAsia="Times New Roman" w:hAnsi="Times New Roman"/>
          <w:position w:val="0"/>
          <w:sz w:val="24"/>
          <w:szCs w:val="24"/>
        </w:rPr>
        <w:t>Temperatura</w:t>
      </w:r>
      <w:r>
        <w:rPr>
          <w:rFonts w:ascii="Times New Roman" w:eastAsia="Times New Roman" w:hAnsi="Times New Roman"/>
          <w:position w:val="0"/>
          <w:sz w:val="24"/>
          <w:szCs w:val="24"/>
        </w:rPr>
        <w:t xml:space="preserve"> wody</w:t>
      </w:r>
      <w:r w:rsidRPr="000255CA">
        <w:rPr>
          <w:rFonts w:ascii="Times New Roman" w:eastAsia="Times New Roman" w:hAnsi="Times New Roman"/>
          <w:position w:val="0"/>
          <w:sz w:val="24"/>
          <w:szCs w:val="24"/>
        </w:rPr>
        <w:t xml:space="preserve"> max. (°C)</w:t>
      </w:r>
      <w:r>
        <w:rPr>
          <w:rFonts w:ascii="Times New Roman" w:eastAsia="Times New Roman" w:hAnsi="Times New Roman"/>
          <w:position w:val="0"/>
          <w:sz w:val="24"/>
          <w:szCs w:val="24"/>
        </w:rPr>
        <w:t xml:space="preserve"> </w:t>
      </w:r>
      <w:r w:rsidRPr="000255CA">
        <w:rPr>
          <w:rFonts w:ascii="Times New Roman" w:eastAsia="Times New Roman" w:hAnsi="Times New Roman"/>
          <w:position w:val="0"/>
          <w:sz w:val="24"/>
          <w:szCs w:val="24"/>
        </w:rPr>
        <w:t>40</w:t>
      </w:r>
    </w:p>
    <w:p w:rsidR="000255CA" w:rsidRPr="000255CA" w:rsidRDefault="000255CA" w:rsidP="000255CA">
      <w:pPr>
        <w:jc w:val="left"/>
        <w:rPr>
          <w:rFonts w:ascii="Times New Roman" w:eastAsia="Times New Roman" w:hAnsi="Times New Roman"/>
          <w:position w:val="0"/>
          <w:sz w:val="24"/>
          <w:szCs w:val="24"/>
        </w:rPr>
      </w:pPr>
      <w:r w:rsidRPr="000255CA">
        <w:rPr>
          <w:rFonts w:ascii="Times New Roman" w:eastAsia="Times New Roman" w:hAnsi="Times New Roman"/>
          <w:position w:val="0"/>
          <w:sz w:val="24"/>
          <w:szCs w:val="24"/>
        </w:rPr>
        <w:t>Ciśnienie robocze</w:t>
      </w:r>
      <w:r>
        <w:rPr>
          <w:rFonts w:ascii="Times New Roman" w:eastAsia="Times New Roman" w:hAnsi="Times New Roman"/>
          <w:position w:val="0"/>
          <w:sz w:val="24"/>
          <w:szCs w:val="24"/>
        </w:rPr>
        <w:t xml:space="preserve"> </w:t>
      </w:r>
      <w:r w:rsidRPr="000255CA">
        <w:rPr>
          <w:rFonts w:ascii="Times New Roman" w:eastAsia="Times New Roman" w:hAnsi="Times New Roman"/>
          <w:position w:val="0"/>
          <w:sz w:val="24"/>
          <w:szCs w:val="24"/>
        </w:rPr>
        <w:t>0,5 – 6,0</w:t>
      </w:r>
    </w:p>
    <w:p w:rsidR="000255CA" w:rsidRPr="000255CA" w:rsidRDefault="000255CA" w:rsidP="000255CA">
      <w:pPr>
        <w:jc w:val="left"/>
        <w:rPr>
          <w:rFonts w:ascii="Times New Roman" w:eastAsia="Times New Roman" w:hAnsi="Times New Roman"/>
          <w:position w:val="0"/>
          <w:sz w:val="24"/>
          <w:szCs w:val="24"/>
        </w:rPr>
      </w:pPr>
      <w:r w:rsidRPr="000255CA">
        <w:rPr>
          <w:rFonts w:ascii="Times New Roman" w:eastAsia="Times New Roman" w:hAnsi="Times New Roman"/>
          <w:position w:val="0"/>
          <w:sz w:val="24"/>
          <w:szCs w:val="24"/>
        </w:rPr>
        <w:t>Ilość uzdatnionej wody (l)</w:t>
      </w:r>
      <w:r>
        <w:rPr>
          <w:rFonts w:ascii="Times New Roman" w:eastAsia="Times New Roman" w:hAnsi="Times New Roman"/>
          <w:position w:val="0"/>
          <w:sz w:val="24"/>
          <w:szCs w:val="24"/>
        </w:rPr>
        <w:t xml:space="preserve"> max </w:t>
      </w:r>
      <w:r w:rsidRPr="000255CA">
        <w:rPr>
          <w:rFonts w:ascii="Times New Roman" w:eastAsia="Times New Roman" w:hAnsi="Times New Roman"/>
          <w:position w:val="0"/>
          <w:sz w:val="24"/>
          <w:szCs w:val="24"/>
        </w:rPr>
        <w:t>8000</w:t>
      </w:r>
    </w:p>
    <w:p w:rsidR="000255CA" w:rsidRPr="000255CA" w:rsidRDefault="000255CA" w:rsidP="000255CA">
      <w:pPr>
        <w:jc w:val="left"/>
        <w:rPr>
          <w:rFonts w:ascii="Times New Roman" w:eastAsia="Times New Roman" w:hAnsi="Times New Roman"/>
          <w:position w:val="0"/>
          <w:sz w:val="24"/>
          <w:szCs w:val="24"/>
        </w:rPr>
      </w:pPr>
      <w:r w:rsidRPr="000255CA">
        <w:rPr>
          <w:rFonts w:ascii="Times New Roman" w:eastAsia="Times New Roman" w:hAnsi="Times New Roman"/>
          <w:position w:val="0"/>
          <w:sz w:val="24"/>
          <w:szCs w:val="24"/>
        </w:rPr>
        <w:t>Średnica przyłącza</w:t>
      </w:r>
      <w:r>
        <w:rPr>
          <w:rFonts w:ascii="Times New Roman" w:eastAsia="Times New Roman" w:hAnsi="Times New Roman"/>
          <w:position w:val="0"/>
          <w:sz w:val="24"/>
          <w:szCs w:val="24"/>
        </w:rPr>
        <w:t xml:space="preserve"> </w:t>
      </w:r>
      <w:r w:rsidRPr="000255CA">
        <w:rPr>
          <w:rFonts w:ascii="Times New Roman" w:eastAsia="Times New Roman" w:hAnsi="Times New Roman"/>
          <w:position w:val="0"/>
          <w:sz w:val="24"/>
          <w:szCs w:val="24"/>
        </w:rPr>
        <w:t>1 ¾</w:t>
      </w:r>
    </w:p>
    <w:p w:rsidR="000255CA" w:rsidRPr="005A6CCE" w:rsidRDefault="000255CA" w:rsidP="005A6CCE">
      <w:pPr>
        <w:tabs>
          <w:tab w:val="num" w:pos="-2700"/>
        </w:tabs>
        <w:spacing w:line="276" w:lineRule="auto"/>
        <w:ind w:left="284" w:hanging="284"/>
        <w:rPr>
          <w:b/>
          <w:sz w:val="24"/>
          <w:szCs w:val="24"/>
        </w:rPr>
      </w:pPr>
    </w:p>
    <w:p w:rsidR="00AD4D24" w:rsidRPr="005A6CCE" w:rsidRDefault="005A6CCE" w:rsidP="005A6CCE">
      <w:pPr>
        <w:tabs>
          <w:tab w:val="num" w:pos="-2880"/>
        </w:tabs>
        <w:spacing w:line="276" w:lineRule="auto"/>
        <w:rPr>
          <w:rFonts w:cs="Arial"/>
          <w:sz w:val="24"/>
          <w:szCs w:val="24"/>
        </w:rPr>
      </w:pPr>
      <w:r w:rsidRPr="005A6CCE">
        <w:rPr>
          <w:rFonts w:cs="Arial"/>
          <w:sz w:val="24"/>
          <w:szCs w:val="24"/>
        </w:rPr>
        <w:t>2</w:t>
      </w:r>
      <w:r w:rsidR="000D2058">
        <w:rPr>
          <w:rFonts w:cs="Arial"/>
          <w:sz w:val="24"/>
          <w:szCs w:val="24"/>
        </w:rPr>
        <w:t>. Podstawa pod piec h-600mm z prowadnicami na pojemniki GN 1/1</w:t>
      </w:r>
    </w:p>
    <w:p w:rsidR="00EA05DE" w:rsidRPr="00E97DA0" w:rsidRDefault="00EA05DE" w:rsidP="00EA05DE">
      <w:pPr>
        <w:spacing w:before="120" w:line="276" w:lineRule="auto"/>
        <w:rPr>
          <w:rFonts w:cs="Arial"/>
          <w:b/>
          <w:sz w:val="24"/>
          <w:szCs w:val="24"/>
        </w:rPr>
      </w:pPr>
      <w:r w:rsidRPr="00E97DA0">
        <w:rPr>
          <w:rFonts w:cs="Arial"/>
          <w:b/>
          <w:sz w:val="24"/>
          <w:szCs w:val="24"/>
        </w:rPr>
        <w:t>Wymagania dodatkowe:</w:t>
      </w:r>
    </w:p>
    <w:p w:rsidR="0003664B" w:rsidRPr="005A6CCE" w:rsidRDefault="00CA54F2" w:rsidP="0003664B">
      <w:pPr>
        <w:numPr>
          <w:ilvl w:val="1"/>
          <w:numId w:val="6"/>
        </w:numPr>
        <w:spacing w:line="276" w:lineRule="auto"/>
        <w:rPr>
          <w:rFonts w:cs="Arial"/>
          <w:sz w:val="24"/>
          <w:szCs w:val="24"/>
        </w:rPr>
      </w:pPr>
      <w:r w:rsidRPr="005A6CCE">
        <w:rPr>
          <w:rFonts w:cs="Arial"/>
          <w:sz w:val="24"/>
          <w:szCs w:val="24"/>
        </w:rPr>
        <w:t xml:space="preserve">Dowóz, montaż oraz rozruch techniczny i technologiczny urządzeń w okresie obowiązującej gwarancji na koszt dostawcy w terminie uzgodnionym z odbiorcą </w:t>
      </w:r>
      <w:r w:rsidR="0003664B" w:rsidRPr="005A6CCE">
        <w:rPr>
          <w:rFonts w:cs="Arial"/>
          <w:sz w:val="24"/>
          <w:szCs w:val="24"/>
        </w:rPr>
        <w:t>Przeszkolenie personelu w zakresie obsługi i eksploatacji urządzenia.</w:t>
      </w:r>
    </w:p>
    <w:p w:rsidR="008E7111" w:rsidRPr="00E97DA0" w:rsidRDefault="008E7111" w:rsidP="008E7111">
      <w:pPr>
        <w:numPr>
          <w:ilvl w:val="1"/>
          <w:numId w:val="6"/>
        </w:numPr>
        <w:spacing w:line="276" w:lineRule="auto"/>
        <w:ind w:left="567" w:hanging="425"/>
        <w:rPr>
          <w:rFonts w:cs="Arial"/>
          <w:sz w:val="24"/>
          <w:szCs w:val="24"/>
        </w:rPr>
      </w:pPr>
      <w:r w:rsidRPr="00E97DA0">
        <w:rPr>
          <w:rFonts w:cs="Arial"/>
          <w:sz w:val="24"/>
          <w:szCs w:val="24"/>
        </w:rPr>
        <w:t>Pełna dokumentacja w języku polskim:</w:t>
      </w:r>
    </w:p>
    <w:p w:rsidR="00C747C7" w:rsidRPr="00AC74B7" w:rsidRDefault="008E7111" w:rsidP="00AC74B7">
      <w:pPr>
        <w:numPr>
          <w:ilvl w:val="1"/>
          <w:numId w:val="6"/>
        </w:numPr>
        <w:rPr>
          <w:rFonts w:eastAsia="Times New Roman" w:cs="Arial"/>
          <w:position w:val="0"/>
          <w:sz w:val="24"/>
          <w:szCs w:val="24"/>
        </w:rPr>
      </w:pPr>
      <w:r w:rsidRPr="00AC74B7">
        <w:rPr>
          <w:rFonts w:eastAsia="Times New Roman" w:cs="Arial"/>
          <w:position w:val="0"/>
          <w:sz w:val="24"/>
          <w:szCs w:val="24"/>
        </w:rPr>
        <w:t>Okres gwarancji: 24 m-ce od daty rozpoczęcia eksploatacji.</w:t>
      </w:r>
    </w:p>
    <w:p w:rsidR="008E7111" w:rsidRPr="00CA54F2" w:rsidRDefault="008E7111" w:rsidP="00AC74B7">
      <w:pPr>
        <w:numPr>
          <w:ilvl w:val="1"/>
          <w:numId w:val="6"/>
        </w:numPr>
        <w:rPr>
          <w:rFonts w:eastAsia="Times New Roman" w:cs="Arial"/>
          <w:position w:val="0"/>
          <w:sz w:val="24"/>
          <w:szCs w:val="24"/>
        </w:rPr>
      </w:pPr>
      <w:r w:rsidRPr="00CA54F2">
        <w:rPr>
          <w:rFonts w:eastAsia="Times New Roman" w:cs="Arial"/>
          <w:position w:val="0"/>
          <w:sz w:val="24"/>
          <w:szCs w:val="24"/>
        </w:rPr>
        <w:t>Dostawca zobowiązany jest do usunięcia zgłoszonych usterek w terminie do 72 godzin od zgłoszenia w okresie obowiązywania gwarancji</w:t>
      </w:r>
      <w:r w:rsidR="00AC74B7">
        <w:rPr>
          <w:rFonts w:eastAsia="Times New Roman" w:cs="Arial"/>
          <w:position w:val="0"/>
          <w:sz w:val="24"/>
          <w:szCs w:val="24"/>
        </w:rPr>
        <w:t>.</w:t>
      </w:r>
    </w:p>
    <w:p w:rsidR="008E7111" w:rsidRPr="00DE3AB6" w:rsidRDefault="008E7111" w:rsidP="008E7111">
      <w:pPr>
        <w:numPr>
          <w:ilvl w:val="1"/>
          <w:numId w:val="6"/>
        </w:numPr>
        <w:rPr>
          <w:rFonts w:eastAsia="Times New Roman" w:cs="Arial"/>
          <w:position w:val="0"/>
          <w:sz w:val="24"/>
          <w:szCs w:val="24"/>
        </w:rPr>
      </w:pPr>
      <w:r w:rsidRPr="00DE3AB6">
        <w:rPr>
          <w:rFonts w:eastAsia="Times New Roman" w:cs="Arial"/>
          <w:position w:val="0"/>
          <w:sz w:val="24"/>
          <w:szCs w:val="24"/>
        </w:rPr>
        <w:t>Do oferty należy dołączyć katalog</w:t>
      </w:r>
      <w:r w:rsidR="00AC74B7">
        <w:rPr>
          <w:rFonts w:eastAsia="Times New Roman" w:cs="Arial"/>
          <w:position w:val="0"/>
          <w:sz w:val="24"/>
          <w:szCs w:val="24"/>
        </w:rPr>
        <w:t xml:space="preserve"> lub kartę katalogową</w:t>
      </w:r>
      <w:r w:rsidRPr="00DE3AB6">
        <w:rPr>
          <w:rFonts w:eastAsia="Times New Roman" w:cs="Arial"/>
          <w:position w:val="0"/>
          <w:sz w:val="24"/>
          <w:szCs w:val="24"/>
        </w:rPr>
        <w:t xml:space="preserve"> z oferowanym modelem urządzenia. </w:t>
      </w:r>
      <w:r w:rsidR="00AC74B7">
        <w:rPr>
          <w:rFonts w:eastAsia="Times New Roman" w:cs="Arial"/>
          <w:position w:val="0"/>
          <w:sz w:val="24"/>
          <w:szCs w:val="24"/>
        </w:rPr>
        <w:t>Dokument ten</w:t>
      </w:r>
      <w:r w:rsidRPr="00DE3AB6">
        <w:rPr>
          <w:rFonts w:eastAsia="Times New Roman" w:cs="Arial"/>
          <w:position w:val="0"/>
          <w:sz w:val="24"/>
          <w:szCs w:val="24"/>
        </w:rPr>
        <w:t xml:space="preserve"> ma zawierać informacje o wszystkich wymaganych przez zamawiającego parametrach technicznych i wymagania co do montażu.</w:t>
      </w:r>
    </w:p>
    <w:p w:rsidR="0060640B" w:rsidRPr="005169C3" w:rsidRDefault="0060640B" w:rsidP="0060640B">
      <w:pPr>
        <w:ind w:left="482"/>
        <w:rPr>
          <w:rFonts w:eastAsia="Times New Roman" w:cs="Arial"/>
          <w:position w:val="0"/>
          <w:sz w:val="24"/>
          <w:szCs w:val="24"/>
        </w:rPr>
      </w:pPr>
    </w:p>
    <w:p w:rsidR="00EA05DE" w:rsidRPr="005F6F08" w:rsidRDefault="00EA05DE" w:rsidP="00EA05DE">
      <w:pPr>
        <w:spacing w:line="276" w:lineRule="auto"/>
        <w:rPr>
          <w:rFonts w:cs="Arial"/>
          <w:b/>
          <w:color w:val="000000"/>
          <w:sz w:val="24"/>
          <w:szCs w:val="24"/>
        </w:rPr>
      </w:pPr>
      <w:r w:rsidRPr="005F6F08">
        <w:rPr>
          <w:rFonts w:cs="Arial"/>
          <w:b/>
          <w:sz w:val="24"/>
          <w:szCs w:val="24"/>
        </w:rPr>
        <w:t xml:space="preserve">Produkt oznakowany znakiem CE (bezpośrednio na sprzęcie elektrycznym </w:t>
      </w:r>
      <w:r w:rsidR="00B80EC2">
        <w:rPr>
          <w:rFonts w:cs="Arial"/>
          <w:b/>
          <w:sz w:val="24"/>
          <w:szCs w:val="24"/>
        </w:rPr>
        <w:br/>
      </w:r>
      <w:r w:rsidRPr="005F6F08">
        <w:rPr>
          <w:rFonts w:cs="Arial"/>
          <w:b/>
          <w:sz w:val="24"/>
          <w:szCs w:val="24"/>
        </w:rPr>
        <w:t>a w przypadku braku takiej możliwości na jego opakowaniu, instrukcji obsługi lub świadectwie gwarancyjnym).</w:t>
      </w:r>
    </w:p>
    <w:p w:rsidR="00185CF9" w:rsidRPr="00886AF6" w:rsidRDefault="00185CF9" w:rsidP="00185CF9">
      <w:pPr>
        <w:pStyle w:val="Akapitzlist"/>
        <w:spacing w:before="100" w:beforeAutospacing="1" w:after="100" w:afterAutospacing="1"/>
        <w:ind w:left="567"/>
        <w:outlineLvl w:val="0"/>
        <w:rPr>
          <w:rFonts w:cs="Arial"/>
          <w:sz w:val="24"/>
          <w:szCs w:val="24"/>
        </w:rPr>
      </w:pPr>
    </w:p>
    <w:sectPr w:rsidR="00185CF9" w:rsidRPr="00886AF6" w:rsidSect="002E187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62B" w:rsidRDefault="0080062B" w:rsidP="00DD2093">
      <w:r>
        <w:separator/>
      </w:r>
    </w:p>
  </w:endnote>
  <w:endnote w:type="continuationSeparator" w:id="0">
    <w:p w:rsidR="0080062B" w:rsidRDefault="0080062B" w:rsidP="00DD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62B" w:rsidRDefault="0080062B" w:rsidP="00DD2093">
      <w:r>
        <w:separator/>
      </w:r>
    </w:p>
  </w:footnote>
  <w:footnote w:type="continuationSeparator" w:id="0">
    <w:p w:rsidR="0080062B" w:rsidRDefault="0080062B" w:rsidP="00DD2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210"/>
    <w:multiLevelType w:val="multilevel"/>
    <w:tmpl w:val="8D1C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E0526"/>
    <w:multiLevelType w:val="hybridMultilevel"/>
    <w:tmpl w:val="001C8AB2"/>
    <w:lvl w:ilvl="0" w:tplc="3356F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30F2A"/>
    <w:multiLevelType w:val="multilevel"/>
    <w:tmpl w:val="3DFC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0E1655"/>
    <w:multiLevelType w:val="hybridMultilevel"/>
    <w:tmpl w:val="025841FC"/>
    <w:lvl w:ilvl="0" w:tplc="AD145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E40B6"/>
    <w:multiLevelType w:val="hybridMultilevel"/>
    <w:tmpl w:val="A1DAA6D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87A580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30456A1"/>
    <w:multiLevelType w:val="hybridMultilevel"/>
    <w:tmpl w:val="BFF25680"/>
    <w:lvl w:ilvl="0" w:tplc="FFFFFFFF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9AA2E518">
      <w:start w:val="1"/>
      <w:numFmt w:val="lowerLetter"/>
      <w:lvlText w:val="%2)"/>
      <w:lvlJc w:val="left"/>
      <w:pPr>
        <w:tabs>
          <w:tab w:val="num" w:pos="1383"/>
        </w:tabs>
        <w:ind w:left="1383" w:hanging="360"/>
      </w:pPr>
      <w:rPr>
        <w:rFonts w:hint="default"/>
      </w:rPr>
    </w:lvl>
    <w:lvl w:ilvl="2" w:tplc="AE5A2C9A">
      <w:start w:val="1"/>
      <w:numFmt w:val="decimal"/>
      <w:lvlText w:val="%3."/>
      <w:lvlJc w:val="left"/>
      <w:pPr>
        <w:tabs>
          <w:tab w:val="num" w:pos="2283"/>
        </w:tabs>
        <w:ind w:left="2283" w:hanging="360"/>
      </w:pPr>
      <w:rPr>
        <w:rFonts w:hint="default"/>
      </w:rPr>
    </w:lvl>
    <w:lvl w:ilvl="3" w:tplc="A2EEF5AC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3D800F89"/>
    <w:multiLevelType w:val="hybridMultilevel"/>
    <w:tmpl w:val="200CF154"/>
    <w:lvl w:ilvl="0" w:tplc="AAAE7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4C2A50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62B636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7E24EE"/>
    <w:multiLevelType w:val="hybridMultilevel"/>
    <w:tmpl w:val="D960F3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C1072B"/>
    <w:multiLevelType w:val="multilevel"/>
    <w:tmpl w:val="E646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EA426F"/>
    <w:multiLevelType w:val="multilevel"/>
    <w:tmpl w:val="501A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90"/>
    <w:rsid w:val="000125AE"/>
    <w:rsid w:val="000255CA"/>
    <w:rsid w:val="00033BEC"/>
    <w:rsid w:val="0003664B"/>
    <w:rsid w:val="0007220B"/>
    <w:rsid w:val="00082B25"/>
    <w:rsid w:val="00094FC1"/>
    <w:rsid w:val="00095C9F"/>
    <w:rsid w:val="000D2058"/>
    <w:rsid w:val="000D3F2F"/>
    <w:rsid w:val="000E2B15"/>
    <w:rsid w:val="00131269"/>
    <w:rsid w:val="00174FAC"/>
    <w:rsid w:val="00185CF9"/>
    <w:rsid w:val="0018702B"/>
    <w:rsid w:val="00194C48"/>
    <w:rsid w:val="001B406A"/>
    <w:rsid w:val="001B4DF9"/>
    <w:rsid w:val="001C6E5B"/>
    <w:rsid w:val="001F56B2"/>
    <w:rsid w:val="00221D64"/>
    <w:rsid w:val="00231D96"/>
    <w:rsid w:val="00257CF3"/>
    <w:rsid w:val="002C55DA"/>
    <w:rsid w:val="002D0171"/>
    <w:rsid w:val="002E1878"/>
    <w:rsid w:val="00340090"/>
    <w:rsid w:val="00356F30"/>
    <w:rsid w:val="003A13E8"/>
    <w:rsid w:val="003B051E"/>
    <w:rsid w:val="004308D3"/>
    <w:rsid w:val="004C2B06"/>
    <w:rsid w:val="004E4FB1"/>
    <w:rsid w:val="005169C3"/>
    <w:rsid w:val="00525C2C"/>
    <w:rsid w:val="005A6CCE"/>
    <w:rsid w:val="005D63D1"/>
    <w:rsid w:val="005D76AB"/>
    <w:rsid w:val="005F6F08"/>
    <w:rsid w:val="0060640B"/>
    <w:rsid w:val="006123F6"/>
    <w:rsid w:val="006775EB"/>
    <w:rsid w:val="00692BBB"/>
    <w:rsid w:val="006E2D94"/>
    <w:rsid w:val="00756B0E"/>
    <w:rsid w:val="007A1C10"/>
    <w:rsid w:val="0080062B"/>
    <w:rsid w:val="00806096"/>
    <w:rsid w:val="0082705F"/>
    <w:rsid w:val="00840FD2"/>
    <w:rsid w:val="008720CC"/>
    <w:rsid w:val="00882823"/>
    <w:rsid w:val="00883B6C"/>
    <w:rsid w:val="00886AF6"/>
    <w:rsid w:val="0089093B"/>
    <w:rsid w:val="00897288"/>
    <w:rsid w:val="008E0B08"/>
    <w:rsid w:val="008E7111"/>
    <w:rsid w:val="008F29FD"/>
    <w:rsid w:val="00970145"/>
    <w:rsid w:val="00984361"/>
    <w:rsid w:val="00996CFC"/>
    <w:rsid w:val="009A0735"/>
    <w:rsid w:val="00A140D8"/>
    <w:rsid w:val="00A20510"/>
    <w:rsid w:val="00A550E7"/>
    <w:rsid w:val="00A95189"/>
    <w:rsid w:val="00AC74B7"/>
    <w:rsid w:val="00AD4D24"/>
    <w:rsid w:val="00B048FB"/>
    <w:rsid w:val="00B112F6"/>
    <w:rsid w:val="00B80EC2"/>
    <w:rsid w:val="00C427F3"/>
    <w:rsid w:val="00C747C7"/>
    <w:rsid w:val="00CA54F2"/>
    <w:rsid w:val="00CB2202"/>
    <w:rsid w:val="00CC46B8"/>
    <w:rsid w:val="00D92024"/>
    <w:rsid w:val="00DD2093"/>
    <w:rsid w:val="00DE4A57"/>
    <w:rsid w:val="00E776A0"/>
    <w:rsid w:val="00E974DA"/>
    <w:rsid w:val="00EA05DE"/>
    <w:rsid w:val="00EB58CC"/>
    <w:rsid w:val="00ED1045"/>
    <w:rsid w:val="00EE305A"/>
    <w:rsid w:val="00EE7592"/>
    <w:rsid w:val="00EF5DE8"/>
    <w:rsid w:val="00F20FF3"/>
    <w:rsid w:val="00FA1755"/>
    <w:rsid w:val="00FA3D81"/>
    <w:rsid w:val="00FB0614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1ADE40-8E0A-47BA-9AC0-19453C9B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6B8"/>
    <w:pPr>
      <w:spacing w:after="0" w:line="240" w:lineRule="auto"/>
      <w:jc w:val="both"/>
    </w:pPr>
    <w:rPr>
      <w:rFonts w:ascii="Arial" w:eastAsia="Calibri" w:hAnsi="Arial" w:cs="Times New Roman"/>
      <w:position w:val="6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CC46B8"/>
    <w:pPr>
      <w:ind w:left="705"/>
    </w:pPr>
    <w:rPr>
      <w:position w:val="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46B8"/>
    <w:rPr>
      <w:rFonts w:ascii="Arial" w:eastAsia="Calibri" w:hAnsi="Arial" w:cs="Times New Roman"/>
      <w:sz w:val="20"/>
      <w:szCs w:val="20"/>
      <w:lang w:val="x-none" w:eastAsia="pl-PL"/>
    </w:rPr>
  </w:style>
  <w:style w:type="paragraph" w:customStyle="1" w:styleId="Tekstpodstawowywcity21">
    <w:name w:val="Tekst podstawowy wcięty 21"/>
    <w:basedOn w:val="Normalny"/>
    <w:rsid w:val="00EA05DE"/>
    <w:pPr>
      <w:ind w:left="142" w:firstLine="426"/>
    </w:pPr>
    <w:rPr>
      <w:rFonts w:ascii="Times New Roman" w:eastAsia="Times New Roman" w:hAnsi="Times New Roman"/>
      <w:position w:val="0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EA05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A05DE"/>
    <w:rPr>
      <w:rFonts w:ascii="Arial" w:eastAsia="Calibri" w:hAnsi="Arial" w:cs="Times New Roman"/>
      <w:position w:val="6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2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2093"/>
    <w:rPr>
      <w:rFonts w:ascii="Arial" w:eastAsia="Calibri" w:hAnsi="Arial" w:cs="Times New Roman"/>
      <w:position w:val="6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2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2093"/>
    <w:rPr>
      <w:rFonts w:ascii="Arial" w:eastAsia="Calibri" w:hAnsi="Arial" w:cs="Times New Roman"/>
      <w:position w:val="6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6A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2B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BBB"/>
    <w:rPr>
      <w:rFonts w:ascii="Tahoma" w:eastAsia="Calibri" w:hAnsi="Tahoma" w:cs="Tahoma"/>
      <w:position w:val="6"/>
      <w:sz w:val="16"/>
      <w:szCs w:val="16"/>
      <w:lang w:eastAsia="pl-PL"/>
    </w:rPr>
  </w:style>
  <w:style w:type="character" w:styleId="Numerstrony">
    <w:name w:val="page number"/>
    <w:semiHidden/>
    <w:unhideWhenUsed/>
    <w:rsid w:val="002E1878"/>
    <w:rPr>
      <w:rFonts w:ascii="Times New Roman" w:hAnsi="Times New Roman" w:cs="Times New Roman" w:hint="defaul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25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positio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255C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rsid w:val="0002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9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39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33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0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2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15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03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62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9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0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1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3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KJ-RECEPCJA</cp:lastModifiedBy>
  <cp:revision>3</cp:revision>
  <cp:lastPrinted>2021-02-16T09:12:00Z</cp:lastPrinted>
  <dcterms:created xsi:type="dcterms:W3CDTF">2022-12-16T09:33:00Z</dcterms:created>
  <dcterms:modified xsi:type="dcterms:W3CDTF">2022-12-16T09:33:00Z</dcterms:modified>
</cp:coreProperties>
</file>